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  <w:jc w:val="center"/>
      </w:pPr>
      <w:r>
        <w:rPr>
          <w:rFonts w:ascii="Arial" w:cs="Arial" w:eastAsia="Arial" w:hAnsi="Arial"/>
          <w:b/>
          <w:bCs/>
          <w:color w:val="111111"/>
          <w:sz w:val="48"/>
          <w:szCs w:val="48"/>
        </w:rPr>
        <w:t xml:space="preserve">G. Navaneeth Singh</w:t>
      </w:r>
    </w:p>
    <w:p>
      <w:pPr>
        <w:spacing w:after="0" w:before="0"/>
        <w:jc w:val="center"/>
      </w:pPr>
      <w:r>
        <w:rPr>
          <w:rFonts w:ascii="Arial" w:cs="Arial" w:eastAsia="Arial" w:hAnsi="Arial"/>
          <w:color w:val="444444"/>
          <w:sz w:val="17"/>
          <w:szCs w:val="17"/>
        </w:rPr>
        <w:t xml:space="preserve">navaneethsingh73@gmail.com</w:t>
      </w:r>
      <w:r>
        <w:rPr>
          <w:rFonts w:ascii="Arial" w:cs="Arial" w:eastAsia="Arial" w:hAnsi="Arial"/>
          <w:color w:val="888888"/>
          <w:sz w:val="17"/>
          <w:szCs w:val="17"/>
        </w:rPr>
        <w:t xml:space="preserve">   ·   </w:t>
      </w:r>
      <w:r>
        <w:rPr>
          <w:rFonts w:ascii="Arial" w:cs="Arial" w:eastAsia="Arial" w:hAnsi="Arial"/>
          <w:color w:val="2563EB"/>
          <w:sz w:val="17"/>
          <w:szCs w:val="17"/>
        </w:rPr>
        <w:t xml:space="preserve">github.com/Nbit-51</w:t>
      </w:r>
      <w:r>
        <w:rPr>
          <w:rFonts w:ascii="Arial" w:cs="Arial" w:eastAsia="Arial" w:hAnsi="Arial"/>
          <w:color w:val="888888"/>
          <w:sz w:val="17"/>
          <w:szCs w:val="17"/>
        </w:rPr>
        <w:t xml:space="preserve">   ·   </w:t>
      </w:r>
      <w:r>
        <w:rPr>
          <w:rFonts w:ascii="Arial" w:cs="Arial" w:eastAsia="Arial" w:hAnsi="Arial"/>
          <w:color w:val="2563EB"/>
          <w:sz w:val="17"/>
          <w:szCs w:val="17"/>
        </w:rPr>
        <w:t xml:space="preserve">linkedin.com/in/navaneeth-singh</w:t>
      </w:r>
      <w:r>
        <w:rPr>
          <w:rFonts w:ascii="Arial" w:cs="Arial" w:eastAsia="Arial" w:hAnsi="Arial"/>
          <w:color w:val="888888"/>
          <w:sz w:val="17"/>
          <w:szCs w:val="17"/>
        </w:rPr>
        <w:t xml:space="preserve">   ·   </w:t>
      </w:r>
      <w:r>
        <w:rPr>
          <w:rFonts w:ascii="Arial" w:cs="Arial" w:eastAsia="Arial" w:hAnsi="Arial"/>
          <w:color w:val="444444"/>
          <w:sz w:val="17"/>
          <w:szCs w:val="17"/>
        </w:rPr>
        <w:t xml:space="preserve">Bengaluru, India</w:t>
      </w:r>
    </w:p>
    <w:p>
      <w:pPr>
        <w:pBdr>
          <w:bottom w:val="single" w:color="DDDDDD" w:sz="4" w:space="4"/>
        </w:pBdr>
        <w:spacing w:after="120" w:before="260"/>
      </w:pPr>
      <w:r>
        <w:rPr>
          <w:rFonts w:ascii="Arial" w:cs="Arial" w:eastAsia="Arial" w:hAnsi="Arial"/>
          <w:b/>
          <w:bCs/>
          <w:color w:val="111111"/>
          <w:sz w:val="18"/>
          <w:szCs w:val="18"/>
        </w:rPr>
        <w:t xml:space="preserve">ABOUT</w:t>
      </w:r>
    </w:p>
    <w:p>
      <w:pPr>
        <w:spacing w:after="0" w:before="80"/>
      </w:pPr>
      <w:r>
        <w:rPr>
          <w:rFonts w:ascii="Arial" w:cs="Arial" w:eastAsia="Arial" w:hAnsi="Arial"/>
          <w:color w:val="444444"/>
          <w:sz w:val="18"/>
          <w:szCs w:val="18"/>
        </w:rPr>
        <w:t xml:space="preserve">2nd-year CS student who builds things at the systems level. I wrote an LLM inference engine in C++ and Triton because I wanted to understand what actually happens below PyTorch. Most of my work lives at the intersection of GPU programming and deep learning — quantization, kernel fusion, low-latency generation. Looking for a research role where I can go deep on a hard problem.</w:t>
      </w:r>
    </w:p>
    <w:p>
      <w:pPr>
        <w:pBdr>
          <w:bottom w:val="single" w:color="DDDDDD" w:sz="4" w:space="4"/>
        </w:pBdr>
        <w:spacing w:after="120" w:before="260"/>
      </w:pPr>
      <w:r>
        <w:rPr>
          <w:rFonts w:ascii="Arial" w:cs="Arial" w:eastAsia="Arial" w:hAnsi="Arial"/>
          <w:b/>
          <w:bCs/>
          <w:color w:val="111111"/>
          <w:sz w:val="18"/>
          <w:szCs w:val="18"/>
        </w:rPr>
        <w:t xml:space="preserve">EDUCATION</w:t>
      </w:r>
    </w:p>
    <w:p>
      <w:pPr>
        <w:tabs>
          <w:tab w:val="right" w:pos="9360"/>
        </w:tabs>
        <w:spacing w:after="0" w:before="0"/>
      </w:pPr>
      <w:r>
        <w:rPr>
          <w:rFonts w:ascii="Arial" w:cs="Arial" w:eastAsia="Arial" w:hAnsi="Arial"/>
          <w:b/>
          <w:bCs/>
          <w:color w:val="111111"/>
          <w:sz w:val="19"/>
          <w:szCs w:val="19"/>
        </w:rPr>
        <w:t xml:space="preserve">JSS Academy of Technical Education, Bengaluru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888888"/>
          <w:sz w:val="17"/>
          <w:szCs w:val="17"/>
        </w:rPr>
        <w:t xml:space="preserve">2024 – 2028</w:t>
      </w:r>
    </w:p>
    <w:p>
      <w:pPr>
        <w:spacing w:after="0" w:before="50"/>
      </w:pPr>
      <w:r>
        <w:rPr>
          <w:rFonts w:ascii="Arial" w:cs="Arial" w:eastAsia="Arial" w:hAnsi="Arial"/>
          <w:color w:val="444444"/>
          <w:sz w:val="17"/>
          <w:szCs w:val="17"/>
        </w:rPr>
        <w:t xml:space="preserve">B.E. Computer Science &amp; Engineering · VTU · USN: 1JS24CS057</w:t>
      </w:r>
      <w:r>
        <w:rPr>
          <w:rFonts w:ascii="Arial" w:cs="Arial" w:eastAsia="Arial" w:hAnsi="Arial"/>
          <w:color w:val="2563EB"/>
          <w:sz w:val="17"/>
          <w:szCs w:val="17"/>
        </w:rPr>
        <w:t xml:space="preserve">    CGPA: 8.54</w:t>
      </w:r>
    </w:p>
    <w:p>
      <w:pPr>
        <w:pBdr>
          <w:bottom w:val="single" w:color="DDDDDD" w:sz="4" w:space="4"/>
        </w:pBdr>
        <w:spacing w:after="120" w:before="260"/>
      </w:pPr>
      <w:r>
        <w:rPr>
          <w:rFonts w:ascii="Arial" w:cs="Arial" w:eastAsia="Arial" w:hAnsi="Arial"/>
          <w:b/>
          <w:bCs/>
          <w:color w:val="111111"/>
          <w:sz w:val="18"/>
          <w:szCs w:val="18"/>
        </w:rPr>
        <w:t xml:space="preserve">TECHNICAL SKILLS</w:t>
      </w:r>
    </w:p>
    <w:p>
      <w:pPr>
        <w:spacing w:after="0" w:before="60"/>
      </w:pPr>
      <w:r>
        <w:rPr>
          <w:rFonts w:ascii="Arial" w:cs="Arial" w:eastAsia="Arial" w:hAnsi="Arial"/>
          <w:b/>
          <w:bCs/>
          <w:color w:val="111111"/>
          <w:sz w:val="18"/>
          <w:szCs w:val="18"/>
        </w:rPr>
        <w:t xml:space="preserve">Languages: </w:t>
      </w:r>
      <w:r>
        <w:rPr>
          <w:rFonts w:ascii="Arial" w:cs="Arial" w:eastAsia="Arial" w:hAnsi="Arial"/>
          <w:color w:val="444444"/>
          <w:sz w:val="18"/>
          <w:szCs w:val="18"/>
        </w:rPr>
        <w:t xml:space="preserve">C++17/20, Python, C, Java, SQL</w:t>
      </w:r>
    </w:p>
    <w:p>
      <w:pPr>
        <w:spacing w:after="0" w:before="60"/>
      </w:pPr>
      <w:r>
        <w:rPr>
          <w:rFonts w:ascii="Arial" w:cs="Arial" w:eastAsia="Arial" w:hAnsi="Arial"/>
          <w:b/>
          <w:bCs/>
          <w:color w:val="111111"/>
          <w:sz w:val="18"/>
          <w:szCs w:val="18"/>
        </w:rPr>
        <w:t xml:space="preserve">Deep Learning: </w:t>
      </w:r>
      <w:r>
        <w:rPr>
          <w:rFonts w:ascii="Arial" w:cs="Arial" w:eastAsia="Arial" w:hAnsi="Arial"/>
          <w:color w:val="444444"/>
          <w:sz w:val="18"/>
          <w:szCs w:val="18"/>
        </w:rPr>
        <w:t xml:space="preserve">Backpropagation, CNNs, Gradient Descent variants, Batch Normalization, Weight Initialization</w:t>
      </w:r>
    </w:p>
    <w:p>
      <w:pPr>
        <w:spacing w:after="0" w:before="60"/>
      </w:pPr>
      <w:r>
        <w:rPr>
          <w:rFonts w:ascii="Arial" w:cs="Arial" w:eastAsia="Arial" w:hAnsi="Arial"/>
          <w:b/>
          <w:bCs/>
          <w:color w:val="111111"/>
          <w:sz w:val="18"/>
          <w:szCs w:val="18"/>
        </w:rPr>
        <w:t xml:space="preserve">ML / GPU: </w:t>
      </w:r>
      <w:r>
        <w:rPr>
          <w:rFonts w:ascii="Arial" w:cs="Arial" w:eastAsia="Arial" w:hAnsi="Arial"/>
          <w:color w:val="444444"/>
          <w:sz w:val="18"/>
          <w:szCs w:val="18"/>
        </w:rPr>
        <w:t xml:space="preserve">PyTorch, OpenAI Triton, LibTorch, NF4 Quantization, Operator Fusion, PyBind11, NumPy, scikit-learn</w:t>
      </w:r>
    </w:p>
    <w:p>
      <w:pPr>
        <w:spacing w:after="0" w:before="60"/>
      </w:pPr>
      <w:r>
        <w:rPr>
          <w:rFonts w:ascii="Arial" w:cs="Arial" w:eastAsia="Arial" w:hAnsi="Arial"/>
          <w:b/>
          <w:bCs/>
          <w:color w:val="111111"/>
          <w:sz w:val="18"/>
          <w:szCs w:val="18"/>
        </w:rPr>
        <w:t xml:space="preserve">Systems: </w:t>
      </w:r>
      <w:r>
        <w:rPr>
          <w:rFonts w:ascii="Arial" w:cs="Arial" w:eastAsia="Arial" w:hAnsi="Arial"/>
          <w:color w:val="444444"/>
          <w:sz w:val="18"/>
          <w:szCs w:val="18"/>
        </w:rPr>
        <w:t xml:space="preserve">Clang/LLVM, GCC, CMake, QEMU, GDB, Valgrind, Emscripten / WebAssembly</w:t>
      </w:r>
    </w:p>
    <w:p>
      <w:pPr>
        <w:spacing w:after="0" w:before="60"/>
      </w:pPr>
      <w:r>
        <w:rPr>
          <w:rFonts w:ascii="Arial" w:cs="Arial" w:eastAsia="Arial" w:hAnsi="Arial"/>
          <w:b/>
          <w:bCs/>
          <w:color w:val="111111"/>
          <w:sz w:val="18"/>
          <w:szCs w:val="18"/>
        </w:rPr>
        <w:t xml:space="preserve">Dev: </w:t>
      </w:r>
      <w:r>
        <w:rPr>
          <w:rFonts w:ascii="Arial" w:cs="Arial" w:eastAsia="Arial" w:hAnsi="Arial"/>
          <w:color w:val="444444"/>
          <w:sz w:val="18"/>
          <w:szCs w:val="18"/>
        </w:rPr>
        <w:t xml:space="preserve">Git, GitHub, WSL2 / Ubuntu, FastAPI, MySQL</w:t>
      </w:r>
    </w:p>
    <w:p>
      <w:pPr>
        <w:pBdr>
          <w:bottom w:val="single" w:color="DDDDDD" w:sz="4" w:space="4"/>
        </w:pBdr>
        <w:spacing w:after="120" w:before="260"/>
      </w:pPr>
      <w:r>
        <w:rPr>
          <w:rFonts w:ascii="Arial" w:cs="Arial" w:eastAsia="Arial" w:hAnsi="Arial"/>
          <w:b/>
          <w:bCs/>
          <w:color w:val="111111"/>
          <w:sz w:val="18"/>
          <w:szCs w:val="18"/>
        </w:rPr>
        <w:t xml:space="preserve">PROJECTS</w:t>
      </w:r>
    </w:p>
    <w:p>
      <w:pPr>
        <w:tabs>
          <w:tab w:val="right" w:pos="9360"/>
        </w:tabs>
        <w:spacing w:after="0" w:before="0"/>
      </w:pPr>
      <w:r>
        <w:rPr>
          <w:rFonts w:ascii="Arial" w:cs="Arial" w:eastAsia="Arial" w:hAnsi="Arial"/>
          <w:b/>
          <w:bCs/>
          <w:color w:val="111111"/>
          <w:sz w:val="19"/>
          <w:szCs w:val="19"/>
        </w:rPr>
        <w:t xml:space="preserve">Hydra Engine — LLM Inference Infrastructure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2563EB"/>
          <w:sz w:val="17"/>
          <w:szCs w:val="17"/>
        </w:rPr>
        <w:t xml:space="preserve">github.com/Nbit-51/Hydra_Engine</w:t>
      </w:r>
    </w:p>
    <w:p>
      <w:pPr>
        <w:spacing w:after="0" w:before="40"/>
      </w:pPr>
      <w:r>
        <w:rPr>
          <w:rFonts w:ascii="Arial" w:cs="Arial" w:eastAsia="Arial" w:hAnsi="Arial"/>
          <w:i/>
          <w:iCs/>
          <w:color w:val="888888"/>
          <w:sz w:val="17"/>
          <w:szCs w:val="17"/>
        </w:rPr>
        <w:t xml:space="preserve">Python · C++17 · OpenAI Triton · PyBind11 · LibTorch</w:t>
      </w:r>
    </w:p>
    <w:p>
      <w:pPr>
        <w:pStyle w:val="ListParagraph"/>
        <w:numPr>
          <w:ilvl w:val="0"/>
          <w:numId w:val="2"/>
        </w:numPr>
        <w:spacing w:after="0" w:before="60"/>
      </w:pPr>
      <w:r>
        <w:rPr>
          <w:rFonts w:ascii="Arial" w:cs="Arial" w:eastAsia="Arial" w:hAnsi="Arial"/>
          <w:color w:val="444444"/>
          <w:sz w:val="18"/>
          <w:szCs w:val="18"/>
        </w:rPr>
        <w:t xml:space="preserve">Custom inference framework for NVIDIA Ada Lovelace GPUs — fused Triton kernels, NF4 quantization, and a native C++ generation loop.</w:t>
      </w:r>
    </w:p>
    <w:p>
      <w:pPr>
        <w:pStyle w:val="ListParagraph"/>
        <w:numPr>
          <w:ilvl w:val="0"/>
          <w:numId w:val="2"/>
        </w:numPr>
        <w:spacing w:after="0" w:before="60"/>
      </w:pPr>
      <w:r>
        <w:rPr>
          <w:rFonts w:ascii="Arial" w:cs="Arial" w:eastAsia="Arial" w:hAnsi="Arial"/>
          <w:color w:val="444444"/>
          <w:sz w:val="18"/>
          <w:szCs w:val="18"/>
        </w:rPr>
        <w:t xml:space="preserve">1.68× speedup and 68% fewer VRAM round-trips vs PyTorch 2.x baselines. Runs 1.1B+ parameter models on 6 GB VRAM, zero Python in the hot path.</w:t>
      </w:r>
    </w:p>
    <w:p>
      <w:pPr>
        <w:spacing w:after="0" w:before="140"/>
      </w:pPr>
      <w:r>
        <w:t xml:space="preserve"/>
      </w:r>
    </w:p>
    <w:p>
      <w:pPr>
        <w:tabs>
          <w:tab w:val="right" w:pos="9360"/>
        </w:tabs>
        <w:spacing w:after="0" w:before="0"/>
      </w:pPr>
      <w:r>
        <w:rPr>
          <w:rFonts w:ascii="Arial" w:cs="Arial" w:eastAsia="Arial" w:hAnsi="Arial"/>
          <w:b/>
          <w:bCs/>
          <w:color w:val="111111"/>
          <w:sz w:val="19"/>
          <w:szCs w:val="19"/>
        </w:rPr>
        <w:t xml:space="preserve">ML Algorithms Library — From Scratch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2563EB"/>
          <w:sz w:val="17"/>
          <w:szCs w:val="17"/>
        </w:rPr>
        <w:t xml:space="preserve">github.com/Nbit-51/ML_Algorithms</w:t>
      </w:r>
    </w:p>
    <w:p>
      <w:pPr>
        <w:spacing w:after="0" w:before="40"/>
      </w:pPr>
      <w:r>
        <w:rPr>
          <w:rFonts w:ascii="Arial" w:cs="Arial" w:eastAsia="Arial" w:hAnsi="Arial"/>
          <w:i/>
          <w:iCs/>
          <w:color w:val="888888"/>
          <w:sz w:val="17"/>
          <w:szCs w:val="17"/>
        </w:rPr>
        <w:t xml:space="preserve">Python · NumPy</w:t>
      </w:r>
    </w:p>
    <w:p>
      <w:pPr>
        <w:pStyle w:val="ListParagraph"/>
        <w:numPr>
          <w:ilvl w:val="0"/>
          <w:numId w:val="2"/>
        </w:numPr>
        <w:spacing w:after="0" w:before="60"/>
      </w:pPr>
      <w:r>
        <w:rPr>
          <w:rFonts w:ascii="Arial" w:cs="Arial" w:eastAsia="Arial" w:hAnsi="Arial"/>
          <w:color w:val="444444"/>
          <w:sz w:val="18"/>
          <w:szCs w:val="18"/>
        </w:rPr>
        <w:t xml:space="preserve">Backprop, gradient descent variants, CNNs, batch norm, and weight init — all in NumPy, no frameworks. Built to understand the math, not skip it.</w:t>
      </w:r>
    </w:p>
    <w:p>
      <w:pPr>
        <w:pStyle w:val="ListParagraph"/>
        <w:numPr>
          <w:ilvl w:val="0"/>
          <w:numId w:val="2"/>
        </w:numPr>
        <w:spacing w:after="0" w:before="60"/>
      </w:pPr>
      <w:r>
        <w:rPr>
          <w:rFonts w:ascii="Arial" w:cs="Arial" w:eastAsia="Arial" w:hAnsi="Arial"/>
          <w:color w:val="444444"/>
          <w:sz w:val="18"/>
          <w:szCs w:val="18"/>
        </w:rPr>
        <w:t xml:space="preserve">Browser-based visualizer for loss curves and decision boundaries across varying hyperparameters.</w:t>
      </w:r>
    </w:p>
    <w:p>
      <w:pPr>
        <w:spacing w:after="0" w:before="140"/>
      </w:pPr>
      <w:r>
        <w:t xml:space="preserve"/>
      </w:r>
    </w:p>
    <w:p>
      <w:pPr>
        <w:tabs>
          <w:tab w:val="right" w:pos="9360"/>
        </w:tabs>
        <w:spacing w:after="0" w:before="0"/>
      </w:pPr>
      <w:r>
        <w:rPr>
          <w:rFonts w:ascii="Arial" w:cs="Arial" w:eastAsia="Arial" w:hAnsi="Arial"/>
          <w:b/>
          <w:bCs/>
          <w:color w:val="111111"/>
          <w:sz w:val="19"/>
          <w:szCs w:val="19"/>
        </w:rPr>
        <w:t xml:space="preserve">LPG Distribution Management System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2563EB"/>
          <w:sz w:val="17"/>
          <w:szCs w:val="17"/>
        </w:rPr>
        <w:t xml:space="preserve">github.com/Nbit-51/LPG-Distribution-System</w:t>
      </w:r>
    </w:p>
    <w:p>
      <w:pPr>
        <w:spacing w:after="0" w:before="40"/>
      </w:pPr>
      <w:r>
        <w:rPr>
          <w:rFonts w:ascii="Arial" w:cs="Arial" w:eastAsia="Arial" w:hAnsi="Arial"/>
          <w:i/>
          <w:iCs/>
          <w:color w:val="888888"/>
          <w:sz w:val="17"/>
          <w:szCs w:val="17"/>
        </w:rPr>
        <w:t xml:space="preserve">FastAPI · Python · MySQL · JavaScript · Leaflet.js</w:t>
      </w:r>
    </w:p>
    <w:p>
      <w:pPr>
        <w:pStyle w:val="ListParagraph"/>
        <w:numPr>
          <w:ilvl w:val="0"/>
          <w:numId w:val="2"/>
        </w:numPr>
        <w:spacing w:after="0" w:before="60"/>
      </w:pPr>
      <w:r>
        <w:rPr>
          <w:rFonts w:ascii="Arial" w:cs="Arial" w:eastAsia="Arial" w:hAnsi="Arial"/>
          <w:color w:val="444444"/>
          <w:sz w:val="18"/>
          <w:szCs w:val="18"/>
        </w:rPr>
        <w:t xml:space="preserve">Full-stack platform with priority-based cylinder allocation, RESTful backend, QR-code generation, real-time agency-proximity mapping, and role-based access control.</w:t>
      </w:r>
    </w:p>
    <w:p>
      <w:pPr>
        <w:pBdr>
          <w:bottom w:val="single" w:color="DDDDDD" w:sz="4" w:space="4"/>
        </w:pBdr>
        <w:spacing w:after="120" w:before="260"/>
      </w:pPr>
      <w:r>
        <w:rPr>
          <w:rFonts w:ascii="Arial" w:cs="Arial" w:eastAsia="Arial" w:hAnsi="Arial"/>
          <w:b/>
          <w:bCs/>
          <w:color w:val="111111"/>
          <w:sz w:val="18"/>
          <w:szCs w:val="18"/>
        </w:rPr>
        <w:t xml:space="preserve">COMPETITIONS</w:t>
      </w:r>
    </w:p>
    <w:p>
      <w:pPr>
        <w:tabs>
          <w:tab w:val="right" w:pos="9360"/>
        </w:tabs>
        <w:spacing w:after="0" w:before="0"/>
      </w:pPr>
      <w:r>
        <w:rPr>
          <w:rFonts w:ascii="Arial" w:cs="Arial" w:eastAsia="Arial" w:hAnsi="Arial"/>
          <w:b/>
          <w:bCs/>
          <w:color w:val="111111"/>
          <w:sz w:val="18"/>
          <w:szCs w:val="18"/>
        </w:rPr>
        <w:t xml:space="preserve">AI Prompt Battle — Global Technical School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888888"/>
          <w:sz w:val="17"/>
          <w:szCs w:val="17"/>
        </w:rPr>
        <w:t xml:space="preserve">Offline · Team</w:t>
      </w:r>
    </w:p>
    <w:p>
      <w:pPr>
        <w:pStyle w:val="ListParagraph"/>
        <w:numPr>
          <w:ilvl w:val="0"/>
          <w:numId w:val="2"/>
        </w:numPr>
        <w:spacing w:after="0" w:before="60"/>
      </w:pPr>
      <w:r>
        <w:rPr>
          <w:rFonts w:ascii="Arial" w:cs="Arial" w:eastAsia="Arial" w:hAnsi="Arial"/>
          <w:color w:val="444444"/>
          <w:sz w:val="18"/>
          <w:szCs w:val="18"/>
        </w:rPr>
        <w:t xml:space="preserve">Multi-round competition covering precision prompting, model behavior steering, and adversarial prompt design.</w:t>
      </w:r>
    </w:p>
    <w:p>
      <w:pPr>
        <w:spacing w:after="0" w:before="100"/>
      </w:pPr>
      <w:r>
        <w:t xml:space="preserve"/>
      </w:r>
    </w:p>
    <w:p>
      <w:pPr>
        <w:tabs>
          <w:tab w:val="right" w:pos="9360"/>
        </w:tabs>
        <w:spacing w:after="0" w:before="0"/>
      </w:pPr>
      <w:r>
        <w:rPr>
          <w:rFonts w:ascii="Arial" w:cs="Arial" w:eastAsia="Arial" w:hAnsi="Arial"/>
          <w:b/>
          <w:bCs/>
          <w:color w:val="111111"/>
          <w:sz w:val="18"/>
          <w:szCs w:val="18"/>
        </w:rPr>
        <w:t xml:space="preserve">Embedded Systems Challenge — NIT Surathkal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888888"/>
          <w:sz w:val="17"/>
          <w:szCs w:val="17"/>
        </w:rPr>
        <w:t xml:space="preserve">Online · National</w:t>
      </w:r>
    </w:p>
    <w:p>
      <w:pPr>
        <w:pStyle w:val="ListParagraph"/>
        <w:numPr>
          <w:ilvl w:val="0"/>
          <w:numId w:val="2"/>
        </w:numPr>
        <w:spacing w:after="0" w:before="60"/>
      </w:pPr>
      <w:r>
        <w:rPr>
          <w:rFonts w:ascii="Arial" w:cs="Arial" w:eastAsia="Arial" w:hAnsi="Arial"/>
          <w:color w:val="444444"/>
          <w:sz w:val="18"/>
          <w:szCs w:val="18"/>
        </w:rPr>
        <w:t xml:space="preserve">National-level problem statements on real-time constraints, hardware-software integration, and low-level system design.</w:t>
      </w:r>
    </w:p>
    <w:p>
      <w:pPr>
        <w:pBdr>
          <w:bottom w:val="single" w:color="DDDDDD" w:sz="4" w:space="4"/>
        </w:pBdr>
        <w:spacing w:after="120" w:before="260"/>
      </w:pPr>
      <w:r>
        <w:rPr>
          <w:rFonts w:ascii="Arial" w:cs="Arial" w:eastAsia="Arial" w:hAnsi="Arial"/>
          <w:b/>
          <w:bCs/>
          <w:color w:val="111111"/>
          <w:sz w:val="18"/>
          <w:szCs w:val="18"/>
        </w:rPr>
        <w:t xml:space="preserve">LANGUAGES</w:t>
      </w:r>
    </w:p>
    <w:p>
      <w:pPr>
        <w:spacing w:after="0" w:before="80"/>
      </w:pPr>
      <w:r>
        <w:rPr>
          <w:rFonts w:ascii="Arial" w:cs="Arial" w:eastAsia="Arial" w:hAnsi="Arial"/>
          <w:b/>
          <w:bCs/>
          <w:color w:val="111111"/>
          <w:sz w:val="18"/>
          <w:szCs w:val="18"/>
        </w:rPr>
        <w:t xml:space="preserve">English </w:t>
      </w:r>
      <w:r>
        <w:rPr>
          <w:rFonts w:ascii="Arial" w:cs="Arial" w:eastAsia="Arial" w:hAnsi="Arial"/>
          <w:color w:val="888888"/>
          <w:sz w:val="18"/>
          <w:szCs w:val="18"/>
        </w:rPr>
        <w:t xml:space="preserve">· Professional    </w:t>
      </w:r>
      <w:r>
        <w:rPr>
          <w:rFonts w:ascii="Arial" w:cs="Arial" w:eastAsia="Arial" w:hAnsi="Arial"/>
          <w:b/>
          <w:bCs/>
          <w:color w:val="111111"/>
          <w:sz w:val="18"/>
          <w:szCs w:val="18"/>
        </w:rPr>
        <w:t xml:space="preserve">Kannada </w:t>
      </w:r>
      <w:r>
        <w:rPr>
          <w:rFonts w:ascii="Arial" w:cs="Arial" w:eastAsia="Arial" w:hAnsi="Arial"/>
          <w:color w:val="888888"/>
          <w:sz w:val="18"/>
          <w:szCs w:val="18"/>
        </w:rPr>
        <w:t xml:space="preserve">· Native    </w:t>
      </w:r>
      <w:r>
        <w:rPr>
          <w:rFonts w:ascii="Arial" w:cs="Arial" w:eastAsia="Arial" w:hAnsi="Arial"/>
          <w:b/>
          <w:bCs/>
          <w:color w:val="111111"/>
          <w:sz w:val="18"/>
          <w:szCs w:val="18"/>
        </w:rPr>
        <w:t xml:space="preserve">Hindi </w:t>
      </w:r>
      <w:r>
        <w:rPr>
          <w:rFonts w:ascii="Arial" w:cs="Arial" w:eastAsia="Arial" w:hAnsi="Arial"/>
          <w:color w:val="888888"/>
          <w:sz w:val="18"/>
          <w:szCs w:val="18"/>
        </w:rPr>
        <w:t xml:space="preserve">· Conversational</w:t>
      </w:r>
    </w:p>
    <w:sectPr>
      <w:pgSz w:w="12240" w:h="15840" w:orient="portrait"/>
      <w:pgMar w:top="864" w:right="1008" w:bottom="720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2026-06-06T14:58:42.419Z</dcterms:created>
  <dcterms:modified xsi:type="dcterms:W3CDTF">2026-06-06T14:58:42.419Z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